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הערכה חלופית בעידן ה-AI: מתוצר לתהליך</w:t>
            </w:r>
          </w:p>
          <w:p>
            <w:pPr>
              <w:bidi/>
              <w:jc w:val="right"/>
            </w:pPr>
            <w:r>
              <w:rPr>
                <w:rFonts w:ascii="Arial" w:hAnsi="Arial" w:cs="Arial" w:eastAsia="Arial"/>
                <w:lang w:val="he-IL" w:bidi="he-IL"/>
                <w:b/>
                <w:color w:val="3C1361"/>
                <w:sz w:val="32"/>
                <w:rtl/>
                <w:szCs w:val="32"/>
                <w:bCs/>
              </w:rPr>
              <w:t>דף תרגול: כרטיס יציאה – רמזור להערכה עצמית</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שיטת כרטיס היציאה 'רמזור' ככלי להערכה עצמית</w:t>
      </w:r>
    </w:p>
    <w:p>
      <w:pPr>
        <w:bidi/>
        <w:spacing w:after="80"/>
        <w:jc w:val="right"/>
      </w:pPr>
      <w:r>
        <w:rPr>
          <w:rFonts w:ascii="Arial" w:hAnsi="Arial" w:cs="Arial" w:eastAsia="Arial"/>
          <w:lang w:val="he-IL" w:bidi="he-IL"/>
          <w:sz w:val="22"/>
          <w:rtl/>
          <w:szCs w:val="22"/>
        </w:rPr>
        <w:t>• להבין את ההבדל בין הערכת תהליך להערכת תוצר</w:t>
      </w:r>
    </w:p>
    <w:p>
      <w:pPr>
        <w:bidi/>
        <w:spacing w:after="80"/>
        <w:jc w:val="right"/>
      </w:pPr>
      <w:r>
        <w:rPr>
          <w:rFonts w:ascii="Arial" w:hAnsi="Arial" w:cs="Arial" w:eastAsia="Arial"/>
          <w:lang w:val="he-IL" w:bidi="he-IL"/>
          <w:sz w:val="22"/>
          <w:rtl/>
          <w:szCs w:val="22"/>
        </w:rPr>
        <w:t>• לתרגל מילוי כרטיס יציאה אמיתי בסוף שיעור</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הבנת הכלי</w:t>
      </w:r>
    </w:p>
    <w:p>
      <w:pPr>
        <w:bidi/>
        <w:spacing w:after="40"/>
        <w:jc w:val="right"/>
      </w:pPr>
      <w:r>
        <w:rPr>
          <w:rFonts w:ascii="Arial" w:hAnsi="Arial" w:cs="Arial" w:eastAsia="Arial"/>
          <w:lang w:val="he-IL" w:bidi="he-IL"/>
          <w:sz w:val="22"/>
          <w:rtl/>
          <w:szCs w:val="22"/>
        </w:rPr>
        <w:t>1. ב – לעזור לתלמיד לחשוב על הלמידה שלו</w:t>
      </w:r>
    </w:p>
    <w:p>
      <w:pPr>
        <w:bidi/>
        <w:spacing w:after="40"/>
        <w:jc w:val="right"/>
      </w:pPr>
      <w:r>
        <w:rPr>
          <w:rFonts w:ascii="Arial" w:hAnsi="Arial" w:cs="Arial" w:eastAsia="Arial"/>
          <w:lang w:val="he-IL" w:bidi="he-IL"/>
          <w:sz w:val="22"/>
          <w:rtl/>
          <w:szCs w:val="22"/>
        </w:rPr>
        <w:t>2. ג – בסוף השיעור</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הכרטיס ממולא בסוף השיעור, אחרי הלמידה.</w:t>
      </w:r>
    </w:p>
    <w:p>
      <w:pPr>
        <w:bidi/>
        <w:spacing w:after="40"/>
        <w:jc w:val="right"/>
      </w:pPr>
      <w:r>
        <w:rPr>
          <w:rFonts w:ascii="Arial" w:hAnsi="Arial" w:cs="Arial" w:eastAsia="Arial"/>
          <w:lang w:val="he-IL" w:bidi="he-IL"/>
          <w:sz w:val="22"/>
          <w:rtl/>
          <w:szCs w:val="22"/>
        </w:rPr>
        <w:t>2. נכון – כך מוגדר החלק הירוק בכרטיס.</w:t>
      </w:r>
    </w:p>
    <w:p>
      <w:pPr>
        <w:bidi/>
        <w:pStyle w:val="Heading3"/>
        <w:spacing w:after="80"/>
        <w:jc w:val="right"/>
      </w:pPr>
      <w:r>
        <w:rPr>
          <w:rFonts w:ascii="Arial" w:hAnsi="Arial" w:cs="Arial" w:eastAsia="Arial"/>
          <w:lang w:val="he-IL" w:bidi="he-IL"/>
          <w:b/>
          <w:color w:val="3182CE"/>
          <w:sz w:val="26"/>
          <w:rtl/>
          <w:szCs w:val="26"/>
          <w:bCs/>
        </w:rPr>
        <w:t>חלק ג׳ – התאימו צבע למשמעות</w:t>
      </w:r>
    </w:p>
    <w:p>
      <w:pPr>
        <w:bidi/>
        <w:spacing w:after="40"/>
        <w:jc w:val="right"/>
      </w:pPr>
      <w:r>
        <w:rPr>
          <w:rFonts w:ascii="Arial" w:hAnsi="Arial" w:cs="Arial" w:eastAsia="Arial"/>
          <w:lang w:val="he-IL" w:bidi="he-IL"/>
          <w:sz w:val="22"/>
          <w:rtl/>
          <w:szCs w:val="22"/>
        </w:rPr>
        <w:t>1 – ב (דבר שאני יודע עכשיו)</w:t>
      </w:r>
    </w:p>
    <w:p>
      <w:pPr>
        <w:bidi/>
        <w:spacing w:after="40"/>
        <w:jc w:val="right"/>
      </w:pPr>
      <w:r>
        <w:rPr>
          <w:rFonts w:ascii="Arial" w:hAnsi="Arial" w:cs="Arial" w:eastAsia="Arial"/>
          <w:lang w:val="he-IL" w:bidi="he-IL"/>
          <w:sz w:val="22"/>
          <w:rtl/>
          <w:szCs w:val="22"/>
        </w:rPr>
        <w:t>2 – ג (דבר שעוד לא ברור לי)</w:t>
      </w:r>
    </w:p>
    <w:p>
      <w:pPr>
        <w:bidi/>
        <w:spacing w:after="40"/>
        <w:jc w:val="right"/>
      </w:pPr>
      <w:r>
        <w:rPr>
          <w:rFonts w:ascii="Arial" w:hAnsi="Arial" w:cs="Arial" w:eastAsia="Arial"/>
          <w:lang w:val="he-IL" w:bidi="he-IL"/>
          <w:sz w:val="22"/>
          <w:rtl/>
          <w:szCs w:val="22"/>
        </w:rPr>
        <w:t>3 – א (שאלה שיש לי)</w:t>
      </w:r>
    </w:p>
    <w:p>
      <w:pPr>
        <w:bidi/>
        <w:pStyle w:val="Heading3"/>
        <w:spacing w:after="80"/>
        <w:jc w:val="right"/>
      </w:pPr>
      <w:r>
        <w:rPr>
          <w:rFonts w:ascii="Arial" w:hAnsi="Arial" w:cs="Arial" w:eastAsia="Arial"/>
          <w:lang w:val="he-IL" w:bidi="he-IL"/>
          <w:b/>
          <w:color w:val="38A169"/>
          <w:sz w:val="26"/>
          <w:rtl/>
          <w:szCs w:val="26"/>
          <w:bCs/>
        </w:rPr>
        <w:t>חלק ד׳ – השלימו את המשפט</w:t>
      </w:r>
    </w:p>
    <w:p>
      <w:pPr>
        <w:bidi/>
        <w:spacing w:after="40"/>
        <w:jc w:val="right"/>
      </w:pPr>
      <w:r>
        <w:rPr>
          <w:rFonts w:ascii="Arial" w:hAnsi="Arial" w:cs="Arial" w:eastAsia="Arial"/>
          <w:lang w:val="he-IL" w:bidi="he-IL"/>
          <w:sz w:val="22"/>
          <w:rtl/>
          <w:szCs w:val="22"/>
        </w:rPr>
        <w:t>1. סוף</w:t>
      </w:r>
    </w:p>
    <w:p>
      <w:pPr>
        <w:bidi/>
        <w:spacing w:after="40"/>
        <w:jc w:val="right"/>
      </w:pPr>
      <w:r>
        <w:rPr>
          <w:rFonts w:ascii="Arial" w:hAnsi="Arial" w:cs="Arial" w:eastAsia="Arial"/>
          <w:lang w:val="he-IL" w:bidi="he-IL"/>
          <w:sz w:val="22"/>
          <w:rtl/>
          <w:szCs w:val="22"/>
        </w:rPr>
        <w:t>2. ירוק</w:t>
      </w:r>
    </w:p>
    <w:p>
      <w:pPr>
        <w:bidi/>
        <w:pStyle w:val="Heading3"/>
        <w:spacing w:after="80"/>
        <w:jc w:val="right"/>
      </w:pPr>
      <w:r>
        <w:rPr>
          <w:rFonts w:ascii="Arial" w:hAnsi="Arial" w:cs="Arial" w:eastAsia="Arial"/>
          <w:lang w:val="he-IL" w:bidi="he-IL"/>
          <w:b/>
          <w:color w:val="805AD5"/>
          <w:sz w:val="26"/>
          <w:rtl/>
          <w:szCs w:val="26"/>
          <w:bCs/>
        </w:rPr>
        <w:t>חלק ה׳ – סדרו את השלבים</w:t>
      </w:r>
    </w:p>
    <w:p>
      <w:pPr>
        <w:bidi/>
        <w:spacing w:after="40"/>
        <w:jc w:val="right"/>
      </w:pPr>
      <w:r>
        <w:rPr>
          <w:rFonts w:ascii="Arial" w:hAnsi="Arial" w:cs="Arial" w:eastAsia="Arial"/>
          <w:lang w:val="he-IL" w:bidi="he-IL"/>
          <w:sz w:val="22"/>
          <w:rtl/>
          <w:szCs w:val="22"/>
        </w:rPr>
        <w:t>1. המורה מחלקת את דף כרטיסי היציאה ותלמידים גוזרים כרטיס אחד</w:t>
      </w:r>
    </w:p>
    <w:p>
      <w:pPr>
        <w:bidi/>
        <w:spacing w:after="40"/>
        <w:jc w:val="right"/>
      </w:pPr>
      <w:r>
        <w:rPr>
          <w:rFonts w:ascii="Arial" w:hAnsi="Arial" w:cs="Arial" w:eastAsia="Arial"/>
          <w:lang w:val="he-IL" w:bidi="he-IL"/>
          <w:sz w:val="22"/>
          <w:rtl/>
          <w:szCs w:val="22"/>
        </w:rPr>
        <w:t>2. כל תלמיד כותב את שמו, כיתתו והתאריך</w:t>
      </w:r>
    </w:p>
    <w:p>
      <w:pPr>
        <w:bidi/>
        <w:spacing w:after="40"/>
        <w:jc w:val="right"/>
      </w:pPr>
      <w:r>
        <w:rPr>
          <w:rFonts w:ascii="Arial" w:hAnsi="Arial" w:cs="Arial" w:eastAsia="Arial"/>
          <w:lang w:val="he-IL" w:bidi="he-IL"/>
          <w:sz w:val="22"/>
          <w:rtl/>
          <w:szCs w:val="22"/>
        </w:rPr>
        <w:t>3. התלמיד ממלא את החלק הירוק – דבר שהוא יודע עכשיו</w:t>
      </w:r>
    </w:p>
    <w:p>
      <w:pPr>
        <w:bidi/>
        <w:spacing w:after="40"/>
        <w:jc w:val="right"/>
      </w:pPr>
      <w:r>
        <w:rPr>
          <w:rFonts w:ascii="Arial" w:hAnsi="Arial" w:cs="Arial" w:eastAsia="Arial"/>
          <w:lang w:val="he-IL" w:bidi="he-IL"/>
          <w:sz w:val="22"/>
          <w:rtl/>
          <w:szCs w:val="22"/>
        </w:rPr>
        <w:t>4. התלמיד כותב במה הוא גאה היום בסימן הכוכב</w:t>
      </w:r>
    </w:p>
    <w:p>
      <w:pPr>
        <w:bidi/>
        <w:pStyle w:val="Heading3"/>
        <w:spacing w:after="80"/>
        <w:jc w:val="right"/>
      </w:pPr>
      <w:r>
        <w:rPr>
          <w:rFonts w:ascii="Arial" w:hAnsi="Arial" w:cs="Arial" w:eastAsia="Arial"/>
          <w:lang w:val="he-IL" w:bidi="he-IL"/>
          <w:b/>
          <w:color w:val="D53F8C"/>
          <w:sz w:val="26"/>
          <w:rtl/>
          <w:szCs w:val="26"/>
          <w:bCs/>
        </w:rPr>
        <w:t>חלק ו׳ – כתבו במילים שלכם</w:t>
      </w:r>
    </w:p>
    <w:p>
      <w:pPr>
        <w:bidi/>
        <w:spacing w:after="40"/>
        <w:jc w:val="right"/>
      </w:pPr>
      <w:r>
        <w:rPr>
          <w:rFonts w:ascii="Arial" w:hAnsi="Arial" w:cs="Arial" w:eastAsia="Arial"/>
          <w:lang w:val="he-IL" w:bidi="he-IL"/>
          <w:sz w:val="22"/>
          <w:rtl/>
          <w:szCs w:val="22"/>
        </w:rPr>
        <w:t>1. כדי שהמורה תוכל לעזור ולהסביר שוב את מה שעדיין קשה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מראה הבנה שהערכת תהליך בודקת איך למדנו ולא רק מה יצרנו</w:t>
      </w:r>
    </w:p>
    <w:p>
      <w:pPr>
        <w:bidi/>
        <w:spacing w:after="80"/>
        <w:jc w:val="right"/>
      </w:pPr>
      <w:r>
        <w:rPr>
          <w:rFonts w:ascii="Arial" w:hAnsi="Arial" w:cs="Arial" w:eastAsia="Arial"/>
          <w:lang w:val="he-IL" w:bidi="he-IL"/>
          <w:sz w:val="22"/>
          <w:rtl/>
          <w:szCs w:val="22"/>
        </w:rPr>
        <w:t>• התשובה הנכונה היא הצבע האדום</w:t>
      </w:r>
    </w:p>
    <w:p>
      <w:pPr>
        <w:bidi/>
        <w:spacing w:after="80"/>
        <w:jc w:val="right"/>
      </w:pPr>
      <w:r>
        <w:rPr>
          <w:rFonts w:ascii="Arial" w:hAnsi="Arial" w:cs="Arial" w:eastAsia="Arial"/>
          <w:lang w:val="he-IL" w:bidi="he-IL"/>
          <w:sz w:val="22"/>
          <w:rtl/>
          <w:szCs w:val="22"/>
        </w:rPr>
        <w:t>• כל תשובה אישית וכנה המתייחסת לשיטת הרמזור מקובלת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להדפיס את הדף ולגזור ארבעה כרטיסים לתלמיד או להשתמש בכרטיס אחד בסוף כל שיעור</w:t>
      </w:r>
    </w:p>
    <w:p>
      <w:pPr>
        <w:bidi/>
        <w:spacing w:after="80"/>
        <w:jc w:val="right"/>
      </w:pPr>
      <w:r>
        <w:rPr>
          <w:rFonts w:ascii="Arial" w:hAnsi="Arial" w:cs="Arial" w:eastAsia="Arial"/>
          <w:lang w:val="he-IL" w:bidi="he-IL"/>
          <w:sz w:val="22"/>
          <w:rtl/>
          <w:szCs w:val="22"/>
        </w:rPr>
        <w:t>• כדאי לעודד תלמידים לכתוב בכנות גם בחלק הצהוב והאדום בלי חשש מציון</w:t>
      </w:r>
    </w:p>
    <w:p>
      <w:pPr>
        <w:bidi/>
        <w:spacing w:after="80"/>
        <w:jc w:val="right"/>
      </w:pPr>
      <w:r>
        <w:rPr>
          <w:rFonts w:ascii="Arial" w:hAnsi="Arial" w:cs="Arial" w:eastAsia="Arial"/>
          <w:lang w:val="he-IL" w:bidi="he-IL"/>
          <w:sz w:val="22"/>
          <w:rtl/>
          <w:szCs w:val="22"/>
        </w:rPr>
        <w:t>• אפשר לאסוף את הכרטיסים ולהתייחס לשאלות הנפוצות בתחילת השיעור הבא</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הערכה חלופית בעידן ה-AI: מתוצר לתהליך</w:t>
            </w:r>
          </w:p>
          <w:p>
            <w:pPr>
              <w:bidi/>
              <w:jc w:val="right"/>
            </w:pPr>
            <w:r>
              <w:rPr>
                <w:rFonts w:ascii="Arial" w:hAnsi="Arial" w:cs="Arial" w:eastAsia="Arial"/>
                <w:lang w:val="he-IL" w:bidi="he-IL"/>
                <w:b/>
                <w:color w:val="3C1361"/>
                <w:sz w:val="32"/>
                <w:rtl/>
                <w:szCs w:val="32"/>
                <w:bCs/>
              </w:rPr>
              <w:t>דף תרגול: כרטיס יציאה – רמזור להערכה עצמית</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בעידן הבינה המלאכותית חשוב לבדוק לא רק את התוצר הסופי של תלמידים אלא גם את תהליך הלמידה שלהם. כרטיס היציאה בשיטת הרמזור הוא כלי קצר וקל שעוזר לתלמידים לחשוב על מה שהם יודעים, מה עוד לא ברור להם ואילו שאלות יש להם.</w:t>
      </w:r>
    </w:p>
    <w:p>
      <w:pPr>
        <w:bidi/>
        <w:spacing w:after="80"/>
        <w:jc w:val="right"/>
      </w:pPr>
      <w:r>
        <w:rPr>
          <w:rFonts w:ascii="Arial" w:hAnsi="Arial" w:cs="Arial" w:eastAsia="Arial"/>
          <w:lang w:val="he-IL" w:bidi="he-IL"/>
          <w:b/>
          <w:color w:val="7B341E"/>
          <w:sz w:val="32"/>
          <w:rtl/>
          <w:szCs w:val="32"/>
          <w:bCs/>
        </w:rPr>
        <w:t>🧺 בנק מילים: ירוק  ·  סוף</w:t>
      </w:r>
    </w:p>
    <w:p>
      <w:pPr>
        <w:bidi/>
        <w:pStyle w:val="Heading2"/>
        <w:spacing w:after="80"/>
        <w:jc w:val="right"/>
      </w:pPr>
      <w:r>
        <w:rPr>
          <w:rFonts w:ascii="Arial" w:hAnsi="Arial" w:cs="Arial" w:eastAsia="Arial"/>
          <w:lang w:val="he-IL" w:bidi="he-IL"/>
          <w:b/>
          <w:color w:val="E53E3E"/>
          <w:sz w:val="36"/>
          <w:rtl/>
          <w:szCs w:val="36"/>
          <w:bCs/>
        </w:rPr>
        <w:t>1  חלק א׳ – הבנת הכלי</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מה מטרת כרטיס היציאה בשיטת הרמזור?</w:t>
      </w:r>
    </w:p>
    <w:p>
      <w:pPr>
        <w:bidi/>
        <w:spacing w:after="20"/>
        <w:jc w:val="right"/>
      </w:pPr>
      <w:r>
        <w:rPr>
          <w:rFonts w:ascii="Arial" w:hAnsi="Arial" w:cs="Arial" w:eastAsia="Arial"/>
          <w:lang w:val="he-IL" w:bidi="he-IL"/>
          <w:sz w:val="32"/>
          <w:rtl/>
          <w:szCs w:val="32"/>
        </w:rPr>
        <w:t xml:space="preserve">      ☐ א. לבדוק ציון במבחן</w:t>
      </w:r>
    </w:p>
    <w:p>
      <w:pPr>
        <w:bidi/>
        <w:spacing w:after="20"/>
        <w:jc w:val="right"/>
      </w:pPr>
      <w:r>
        <w:rPr>
          <w:rFonts w:ascii="Arial" w:hAnsi="Arial" w:cs="Arial" w:eastAsia="Arial"/>
          <w:lang w:val="he-IL" w:bidi="he-IL"/>
          <w:sz w:val="32"/>
          <w:rtl/>
          <w:szCs w:val="32"/>
        </w:rPr>
        <w:t xml:space="preserve">      ☐ ב. לעזור לתלמיד לחשוב על הלמידה שלו</w:t>
      </w:r>
    </w:p>
    <w:p>
      <w:pPr>
        <w:bidi/>
        <w:spacing w:after="20"/>
        <w:jc w:val="right"/>
      </w:pPr>
      <w:r>
        <w:rPr>
          <w:rFonts w:ascii="Arial" w:hAnsi="Arial" w:cs="Arial" w:eastAsia="Arial"/>
          <w:lang w:val="he-IL" w:bidi="he-IL"/>
          <w:sz w:val="32"/>
          <w:rtl/>
          <w:szCs w:val="32"/>
        </w:rPr>
        <w:t xml:space="preserve">      ☐ ג. להחליף את המורה בכיתה</w:t>
      </w:r>
    </w:p>
    <w:p>
      <w:pPr>
        <w:bidi/>
        <w:spacing w:after="20"/>
        <w:jc w:val="right"/>
      </w:pPr>
      <w:r>
        <w:rPr>
          <w:rFonts w:ascii="Arial" w:hAnsi="Arial" w:cs="Arial" w:eastAsia="Arial"/>
          <w:lang w:val="he-IL" w:bidi="he-IL"/>
          <w:b/>
          <w:sz w:val="32"/>
          <w:rtl/>
          <w:szCs w:val="32"/>
          <w:bCs/>
        </w:rPr>
        <w:t>2. באיזה שלב בשיעור בדרך כלל ממלאים את כרטיס היציאה?</w:t>
      </w:r>
    </w:p>
    <w:p>
      <w:pPr>
        <w:bidi/>
        <w:spacing w:after="20"/>
        <w:jc w:val="right"/>
      </w:pPr>
      <w:r>
        <w:rPr>
          <w:rFonts w:ascii="Arial" w:hAnsi="Arial" w:cs="Arial" w:eastAsia="Arial"/>
          <w:lang w:val="he-IL" w:bidi="he-IL"/>
          <w:sz w:val="32"/>
          <w:rtl/>
          <w:szCs w:val="32"/>
        </w:rPr>
        <w:t xml:space="preserve">      ☐ א. בתחילת השיעור</w:t>
      </w:r>
    </w:p>
    <w:p>
      <w:pPr>
        <w:bidi/>
        <w:spacing w:after="20"/>
        <w:jc w:val="right"/>
      </w:pPr>
      <w:r>
        <w:rPr>
          <w:rFonts w:ascii="Arial" w:hAnsi="Arial" w:cs="Arial" w:eastAsia="Arial"/>
          <w:lang w:val="he-IL" w:bidi="he-IL"/>
          <w:sz w:val="32"/>
          <w:rtl/>
          <w:szCs w:val="32"/>
        </w:rPr>
        <w:t xml:space="preserve">      ☐ ב. באמצע השיעור</w:t>
      </w:r>
    </w:p>
    <w:p>
      <w:pPr>
        <w:bidi/>
        <w:spacing w:after="20"/>
        <w:jc w:val="right"/>
      </w:pPr>
      <w:r>
        <w:rPr>
          <w:rFonts w:ascii="Arial" w:hAnsi="Arial" w:cs="Arial" w:eastAsia="Arial"/>
          <w:lang w:val="he-IL" w:bidi="he-IL"/>
          <w:sz w:val="32"/>
          <w:rtl/>
          <w:szCs w:val="32"/>
        </w:rPr>
        <w:t xml:space="preserve">      ☐ ג. בסוף השיעור</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כרטיס היציאה ממולא בתחילת השיעור, לפני הלמידה.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הצבע הירוק בכרטיס מייצג דבר שהתלמיד כבר יודע.</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התאימו צבע למשמעות</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 ירוק</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שאלה שיש לי</w:t>
            </w:r>
          </w:p>
        </w:tc>
      </w:tr>
      <w:tr>
        <w:tc>
          <w:tcPr>
            <w:tcW w:type="dxa" w:w="3969"/>
          </w:tcPr>
          <w:p>
            <w:pPr>
              <w:bidi/>
              <w:jc w:val="right"/>
            </w:pPr>
            <w:r>
              <w:rPr>
                <w:rFonts w:ascii="Arial" w:hAnsi="Arial" w:cs="Arial" w:eastAsia="Arial"/>
                <w:lang w:val="he-IL" w:bidi="he-IL"/>
                <w:sz w:val="32"/>
                <w:rtl/>
                <w:szCs w:val="32"/>
              </w:rPr>
              <w:t>2. 🟡 צהוב</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דבר שאני יודע עכשיו</w:t>
            </w:r>
          </w:p>
        </w:tc>
      </w:tr>
      <w:tr>
        <w:tc>
          <w:tcPr>
            <w:tcW w:type="dxa" w:w="3969"/>
          </w:tcPr>
          <w:p>
            <w:pPr>
              <w:bidi/>
              <w:jc w:val="right"/>
            </w:pPr>
            <w:r>
              <w:rPr>
                <w:rFonts w:ascii="Arial" w:hAnsi="Arial" w:cs="Arial" w:eastAsia="Arial"/>
                <w:lang w:val="he-IL" w:bidi="he-IL"/>
                <w:sz w:val="32"/>
                <w:rtl/>
                <w:szCs w:val="32"/>
              </w:rPr>
              <w:t>3. 🔴 אדום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דבר שעוד לא ברור לי</w:t>
            </w:r>
          </w:p>
        </w:tc>
      </w:tr>
    </w:tbl>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השלימו את המשפט</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ממלאים את כרטיס היציאה בדרך כלל ב__________ השיעור.</w:t>
      </w:r>
    </w:p>
    <w:p>
      <w:pPr>
        <w:bidi/>
        <w:spacing w:after="80"/>
        <w:jc w:val="right"/>
      </w:pPr>
      <w:r>
        <w:rPr>
          <w:rFonts w:ascii="Arial" w:hAnsi="Arial" w:cs="Arial" w:eastAsia="Arial"/>
          <w:lang w:val="he-IL" w:bidi="he-IL"/>
          <w:sz w:val="32"/>
          <w:rtl/>
          <w:szCs w:val="32"/>
        </w:rPr>
        <w:t>2. הצבע ה__________ מסמל דבר שהתלמיד כבר יודע.</w:t>
      </w:r>
    </w:p>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סדרו את השלבים</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התלמיד ממלא את החלק הירוק – דבר שהוא יודע עכשיו</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התלמיד כותב במה הוא גאה היום בסימן הכוכב</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כל תלמיד כותב את שמו, כיתתו והתאריך</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המורה מחלקת את דף כרטיסי היציאה ותלמידים גוזרים כרטיס אחד</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כתבו במילים שלכם</w:t>
      </w:r>
    </w:p>
    <w:p>
      <w:pPr>
        <w:bidi/>
        <w:spacing w:after="80"/>
        <w:jc w:val="right"/>
      </w:pPr>
      <w:r>
        <w:rPr>
          <w:rFonts w:ascii="Arial" w:hAnsi="Arial" w:cs="Arial" w:eastAsia="Arial"/>
          <w:lang w:val="he-IL" w:bidi="he-IL"/>
          <w:color w:val="555555"/>
          <w:sz w:val="30"/>
          <w:rtl/>
          <w:szCs w:val="30"/>
        </w:rPr>
        <w:t>ענו בקצרה.</w:t>
      </w:r>
    </w:p>
    <w:p>
      <w:pPr>
        <w:bidi/>
        <w:spacing w:after="40"/>
        <w:jc w:val="right"/>
      </w:pPr>
      <w:r>
        <w:rPr>
          <w:rFonts w:ascii="Arial" w:hAnsi="Arial" w:cs="Arial" w:eastAsia="Arial"/>
          <w:lang w:val="he-IL" w:bidi="he-IL"/>
          <w:b/>
          <w:sz w:val="32"/>
          <w:rtl/>
          <w:szCs w:val="32"/>
          <w:bCs/>
        </w:rPr>
        <w:t>1. הסבירו במילים שלכם למה חשוב שהמורה תדע מה לא ברור לכם (החלק הצהוב).</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 ההבדל בין הערכת תהליך להערכת תוצר?</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איזה צבע ברמזור מייצג שאלה שעדיין יש לכם?</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כרטיס יציאה – רמזור להערכה עצמית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